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C2" w:rsidRPr="00A91AEA" w:rsidRDefault="00593BC2" w:rsidP="00593BC2">
      <w:pPr>
        <w:adjustRightInd w:val="0"/>
        <w:snapToGrid w:val="0"/>
        <w:spacing w:line="360" w:lineRule="auto"/>
        <w:jc w:val="center"/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</w:pPr>
      <w:r w:rsidRPr="00A91AEA">
        <w:rPr>
          <w:rFonts w:eastAsia="华文中宋"/>
          <w:b/>
          <w:bCs/>
          <w:snapToGrid w:val="0"/>
          <w:color w:val="FF0000"/>
          <w:w w:val="46"/>
          <w:kern w:val="0"/>
          <w:sz w:val="124"/>
          <w:szCs w:val="124"/>
        </w:rPr>
        <w:t>中共南京中医药大学委员会文件</w:t>
      </w:r>
    </w:p>
    <w:p w:rsidR="00593BC2" w:rsidRPr="00A91AEA" w:rsidRDefault="00593BC2" w:rsidP="00593BC2">
      <w:pPr>
        <w:spacing w:line="560" w:lineRule="exact"/>
        <w:jc w:val="center"/>
        <w:rPr>
          <w:rFonts w:eastAsia="仿宋"/>
          <w:sz w:val="32"/>
          <w:szCs w:val="32"/>
        </w:rPr>
      </w:pPr>
      <w:r w:rsidRPr="00A91AEA">
        <w:rPr>
          <w:rFonts w:eastAsia="仿宋"/>
          <w:sz w:val="32"/>
          <w:szCs w:val="32"/>
        </w:rPr>
        <w:t>南中医大委</w:t>
      </w:r>
      <w:r>
        <w:rPr>
          <w:rFonts w:eastAsia="仿宋" w:hint="eastAsia"/>
          <w:sz w:val="32"/>
          <w:szCs w:val="32"/>
        </w:rPr>
        <w:t>教</w:t>
      </w:r>
      <w:r w:rsidRPr="00A91AEA">
        <w:rPr>
          <w:rFonts w:eastAsia="仿宋"/>
          <w:sz w:val="32"/>
          <w:szCs w:val="32"/>
        </w:rPr>
        <w:t>〔</w:t>
      </w:r>
      <w:r w:rsidRPr="00A91AEA">
        <w:rPr>
          <w:rFonts w:eastAsia="仿宋"/>
          <w:sz w:val="32"/>
          <w:szCs w:val="32"/>
        </w:rPr>
        <w:t>202</w:t>
      </w:r>
      <w:r w:rsidRPr="004A1AD5">
        <w:rPr>
          <w:rFonts w:eastAsia="仿宋"/>
          <w:sz w:val="32"/>
          <w:szCs w:val="32"/>
        </w:rPr>
        <w:t>2</w:t>
      </w:r>
      <w:r w:rsidRPr="00A91AEA">
        <w:rPr>
          <w:rFonts w:eastAsia="仿宋"/>
          <w:sz w:val="32"/>
          <w:szCs w:val="32"/>
        </w:rPr>
        <w:t>〕</w:t>
      </w:r>
      <w:r>
        <w:rPr>
          <w:rFonts w:eastAsia="仿宋"/>
          <w:sz w:val="32"/>
          <w:szCs w:val="32"/>
        </w:rPr>
        <w:t>1</w:t>
      </w:r>
      <w:r w:rsidRPr="00A91AEA">
        <w:rPr>
          <w:rFonts w:eastAsia="仿宋"/>
          <w:sz w:val="32"/>
          <w:szCs w:val="32"/>
        </w:rPr>
        <w:t>号</w:t>
      </w:r>
    </w:p>
    <w:p w:rsidR="00593BC2" w:rsidRPr="00A91AEA" w:rsidRDefault="00593BC2" w:rsidP="00593BC2">
      <w:pPr>
        <w:overflowPunct w:val="0"/>
        <w:spacing w:line="620" w:lineRule="exact"/>
        <w:contextualSpacing/>
        <w:mirrorIndents/>
        <w:rPr>
          <w:rFonts w:eastAsia="方正小标宋简体"/>
          <w:b/>
          <w:sz w:val="44"/>
          <w:szCs w:val="44"/>
        </w:rPr>
      </w:pPr>
      <w:r w:rsidRPr="00A91AEA">
        <w:rPr>
          <w:rFonts w:eastAsia="仿宋_GB2312"/>
          <w:color w:val="FF0000"/>
          <w:sz w:val="32"/>
          <w:szCs w:val="32"/>
          <w:u w:val="thick"/>
        </w:rPr>
        <w:t xml:space="preserve">                                                      </w:t>
      </w:r>
    </w:p>
    <w:p w:rsidR="00593BC2" w:rsidRPr="00A91AEA" w:rsidRDefault="00593BC2" w:rsidP="00593BC2">
      <w:pPr>
        <w:spacing w:line="560" w:lineRule="exact"/>
        <w:rPr>
          <w:rFonts w:eastAsia="仿宋"/>
          <w:sz w:val="32"/>
          <w:szCs w:val="32"/>
        </w:rPr>
      </w:pPr>
    </w:p>
    <w:p w:rsidR="00D54FFD" w:rsidRPr="00593BC2" w:rsidRDefault="00621BF5" w:rsidP="001010DB">
      <w:pPr>
        <w:jc w:val="center"/>
        <w:rPr>
          <w:rFonts w:eastAsia="方正小标宋简体"/>
          <w:bCs/>
          <w:sz w:val="44"/>
          <w:szCs w:val="44"/>
        </w:rPr>
      </w:pPr>
      <w:r w:rsidRPr="00593BC2">
        <w:rPr>
          <w:rFonts w:eastAsia="方正小标宋简体"/>
          <w:bCs/>
          <w:sz w:val="44"/>
          <w:szCs w:val="44"/>
        </w:rPr>
        <w:t>关于表彰南京中医药大学</w:t>
      </w:r>
      <w:r w:rsidRPr="00593BC2">
        <w:rPr>
          <w:rFonts w:eastAsia="方正小标宋简体"/>
          <w:bCs/>
          <w:sz w:val="44"/>
          <w:szCs w:val="44"/>
        </w:rPr>
        <w:t>202</w:t>
      </w:r>
      <w:r w:rsidR="00BA2873" w:rsidRPr="00593BC2">
        <w:rPr>
          <w:rFonts w:eastAsia="方正小标宋简体"/>
          <w:bCs/>
          <w:sz w:val="44"/>
          <w:szCs w:val="44"/>
        </w:rPr>
        <w:t>1</w:t>
      </w:r>
      <w:r w:rsidRPr="00593BC2">
        <w:rPr>
          <w:rFonts w:eastAsia="方正小标宋简体"/>
          <w:bCs/>
          <w:sz w:val="44"/>
          <w:szCs w:val="44"/>
        </w:rPr>
        <w:t>年</w:t>
      </w:r>
      <w:r w:rsidR="00D54FFD" w:rsidRPr="00593BC2">
        <w:rPr>
          <w:rFonts w:eastAsia="方正小标宋简体"/>
          <w:bCs/>
          <w:sz w:val="44"/>
          <w:szCs w:val="44"/>
        </w:rPr>
        <w:t>度</w:t>
      </w:r>
    </w:p>
    <w:p w:rsidR="00621BF5" w:rsidRPr="00593BC2" w:rsidRDefault="00621BF5" w:rsidP="00212719">
      <w:pPr>
        <w:jc w:val="center"/>
        <w:rPr>
          <w:rFonts w:eastAsia="方正小标宋简体"/>
          <w:bCs/>
          <w:sz w:val="44"/>
          <w:szCs w:val="44"/>
        </w:rPr>
      </w:pPr>
      <w:r w:rsidRPr="00593BC2">
        <w:rPr>
          <w:rFonts w:eastAsia="方正小标宋简体"/>
          <w:bCs/>
          <w:sz w:val="44"/>
          <w:szCs w:val="44"/>
        </w:rPr>
        <w:t>师德标兵的决定</w:t>
      </w:r>
    </w:p>
    <w:p w:rsidR="004264A5" w:rsidRPr="00593BC2" w:rsidRDefault="00621BF5" w:rsidP="00621BF5">
      <w:pPr>
        <w:rPr>
          <w:rFonts w:eastAsia="仿宋"/>
          <w:sz w:val="32"/>
          <w:szCs w:val="32"/>
        </w:rPr>
      </w:pPr>
      <w:r w:rsidRPr="00593BC2">
        <w:rPr>
          <w:rFonts w:eastAsia="仿宋"/>
          <w:sz w:val="32"/>
          <w:szCs w:val="32"/>
        </w:rPr>
        <w:t>各党工委、分党委、党总支、直属党支部：</w:t>
      </w:r>
    </w:p>
    <w:p w:rsidR="00621BF5" w:rsidRPr="00593BC2" w:rsidRDefault="00621BF5" w:rsidP="00621BF5">
      <w:pPr>
        <w:ind w:firstLine="645"/>
        <w:rPr>
          <w:rFonts w:eastAsia="仿宋"/>
          <w:sz w:val="32"/>
          <w:szCs w:val="32"/>
        </w:rPr>
      </w:pPr>
      <w:r w:rsidRPr="00593BC2">
        <w:rPr>
          <w:rFonts w:eastAsia="仿宋"/>
          <w:sz w:val="32"/>
          <w:szCs w:val="32"/>
        </w:rPr>
        <w:t>为</w:t>
      </w:r>
      <w:r w:rsidR="001010DB" w:rsidRPr="00593BC2">
        <w:rPr>
          <w:rFonts w:eastAsia="仿宋"/>
          <w:sz w:val="32"/>
          <w:szCs w:val="32"/>
        </w:rPr>
        <w:t>全面</w:t>
      </w:r>
      <w:r w:rsidRPr="00593BC2">
        <w:rPr>
          <w:rFonts w:eastAsia="仿宋"/>
          <w:sz w:val="32"/>
          <w:szCs w:val="32"/>
        </w:rPr>
        <w:t>贯彻落实习近平总书记关于教育的重要论述和全国教育大会精神，</w:t>
      </w:r>
      <w:r w:rsidR="001010DB" w:rsidRPr="00593BC2">
        <w:rPr>
          <w:rFonts w:eastAsia="仿宋"/>
          <w:sz w:val="32"/>
          <w:szCs w:val="32"/>
        </w:rPr>
        <w:t>进一步强化教师思想政治素质和师德师风建设，</w:t>
      </w:r>
      <w:r w:rsidRPr="00593BC2">
        <w:rPr>
          <w:rFonts w:eastAsia="仿宋"/>
          <w:sz w:val="32"/>
          <w:szCs w:val="32"/>
        </w:rPr>
        <w:t>激励广大教职工以德立身、以德立学、以德施教、以德育德，</w:t>
      </w:r>
      <w:r w:rsidR="001010DB" w:rsidRPr="00593BC2">
        <w:rPr>
          <w:rFonts w:eastAsia="仿宋"/>
          <w:sz w:val="32"/>
          <w:szCs w:val="32"/>
        </w:rPr>
        <w:t>营造弘扬高尚师德、潜心立德树人的良好校园风尚，</w:t>
      </w:r>
      <w:bookmarkStart w:id="0" w:name="_Hlk19028296"/>
      <w:r w:rsidRPr="00593BC2">
        <w:rPr>
          <w:rFonts w:eastAsia="仿宋"/>
          <w:sz w:val="32"/>
          <w:szCs w:val="32"/>
        </w:rPr>
        <w:t>根据</w:t>
      </w:r>
      <w:bookmarkEnd w:id="0"/>
      <w:r w:rsidR="001010DB" w:rsidRPr="00593BC2">
        <w:rPr>
          <w:rFonts w:eastAsia="仿宋"/>
          <w:color w:val="000000"/>
          <w:kern w:val="0"/>
          <w:sz w:val="32"/>
          <w:szCs w:val="32"/>
        </w:rPr>
        <w:t>《关于开展</w:t>
      </w:r>
      <w:r w:rsidR="001010DB" w:rsidRPr="00593BC2">
        <w:rPr>
          <w:rFonts w:eastAsia="仿宋"/>
          <w:color w:val="000000"/>
          <w:kern w:val="0"/>
          <w:sz w:val="32"/>
          <w:szCs w:val="32"/>
        </w:rPr>
        <w:t>2021</w:t>
      </w:r>
      <w:r w:rsidR="001010DB" w:rsidRPr="00593BC2">
        <w:rPr>
          <w:rFonts w:eastAsia="仿宋"/>
          <w:color w:val="000000"/>
          <w:kern w:val="0"/>
          <w:sz w:val="32"/>
          <w:szCs w:val="32"/>
        </w:rPr>
        <w:t>年</w:t>
      </w:r>
      <w:r w:rsidR="00D54FFD" w:rsidRPr="00593BC2">
        <w:rPr>
          <w:rFonts w:eastAsia="仿宋"/>
          <w:color w:val="000000"/>
          <w:kern w:val="0"/>
          <w:sz w:val="32"/>
          <w:szCs w:val="32"/>
        </w:rPr>
        <w:t>度</w:t>
      </w:r>
      <w:r w:rsidR="001010DB" w:rsidRPr="00593BC2">
        <w:rPr>
          <w:rFonts w:eastAsia="仿宋"/>
          <w:color w:val="000000"/>
          <w:kern w:val="0"/>
          <w:sz w:val="32"/>
          <w:szCs w:val="32"/>
        </w:rPr>
        <w:t>南京中医药大学师德标兵评选工作的通知》（南中医大委教〔</w:t>
      </w:r>
      <w:r w:rsidR="001010DB" w:rsidRPr="00593BC2">
        <w:rPr>
          <w:rFonts w:eastAsia="仿宋"/>
          <w:color w:val="000000"/>
          <w:kern w:val="0"/>
          <w:sz w:val="32"/>
          <w:szCs w:val="32"/>
        </w:rPr>
        <w:t>2021</w:t>
      </w:r>
      <w:r w:rsidR="001010DB" w:rsidRPr="00593BC2">
        <w:rPr>
          <w:rFonts w:eastAsia="仿宋"/>
          <w:color w:val="000000"/>
          <w:kern w:val="0"/>
          <w:sz w:val="32"/>
          <w:szCs w:val="32"/>
        </w:rPr>
        <w:t>〕</w:t>
      </w:r>
      <w:r w:rsidR="00593BC2">
        <w:rPr>
          <w:rFonts w:eastAsia="仿宋"/>
          <w:color w:val="000000"/>
          <w:kern w:val="0"/>
          <w:sz w:val="32"/>
          <w:szCs w:val="32"/>
        </w:rPr>
        <w:t>1</w:t>
      </w:r>
      <w:r w:rsidR="001010DB" w:rsidRPr="00593BC2">
        <w:rPr>
          <w:rFonts w:eastAsia="仿宋"/>
          <w:color w:val="000000"/>
          <w:kern w:val="0"/>
          <w:sz w:val="32"/>
          <w:szCs w:val="32"/>
        </w:rPr>
        <w:t>号）和</w:t>
      </w:r>
      <w:r w:rsidRPr="00593BC2">
        <w:rPr>
          <w:rFonts w:eastAsia="仿宋"/>
          <w:color w:val="000000"/>
          <w:kern w:val="0"/>
          <w:sz w:val="32"/>
          <w:szCs w:val="32"/>
        </w:rPr>
        <w:t>《南京中医药大学师德标兵评选表彰办法》（南中医大委教〔</w:t>
      </w:r>
      <w:r w:rsidRPr="00593BC2">
        <w:rPr>
          <w:rFonts w:eastAsia="仿宋"/>
          <w:color w:val="000000"/>
          <w:kern w:val="0"/>
          <w:sz w:val="32"/>
          <w:szCs w:val="32"/>
        </w:rPr>
        <w:t>2020</w:t>
      </w:r>
      <w:r w:rsidRPr="00593BC2">
        <w:rPr>
          <w:rFonts w:eastAsia="仿宋"/>
          <w:color w:val="000000"/>
          <w:kern w:val="0"/>
          <w:sz w:val="32"/>
          <w:szCs w:val="32"/>
        </w:rPr>
        <w:t>〕</w:t>
      </w:r>
      <w:r w:rsidRPr="00593BC2">
        <w:rPr>
          <w:rFonts w:eastAsia="仿宋"/>
          <w:color w:val="000000"/>
          <w:kern w:val="0"/>
          <w:sz w:val="32"/>
          <w:szCs w:val="32"/>
        </w:rPr>
        <w:t>1</w:t>
      </w:r>
      <w:r w:rsidRPr="00593BC2">
        <w:rPr>
          <w:rFonts w:eastAsia="仿宋"/>
          <w:color w:val="000000"/>
          <w:kern w:val="0"/>
          <w:sz w:val="32"/>
          <w:szCs w:val="32"/>
        </w:rPr>
        <w:t>号）</w:t>
      </w:r>
      <w:r w:rsidRPr="00593BC2">
        <w:rPr>
          <w:rFonts w:eastAsia="仿宋"/>
          <w:sz w:val="32"/>
          <w:szCs w:val="32"/>
        </w:rPr>
        <w:t>有关</w:t>
      </w:r>
      <w:r w:rsidR="001010DB" w:rsidRPr="00593BC2">
        <w:rPr>
          <w:rFonts w:eastAsia="仿宋"/>
          <w:sz w:val="32"/>
          <w:szCs w:val="32"/>
        </w:rPr>
        <w:t>要求</w:t>
      </w:r>
      <w:r w:rsidRPr="00593BC2">
        <w:rPr>
          <w:rFonts w:eastAsia="仿宋"/>
          <w:sz w:val="32"/>
          <w:szCs w:val="32"/>
        </w:rPr>
        <w:t>，学校组织开展了</w:t>
      </w:r>
      <w:r w:rsidRPr="00593BC2">
        <w:rPr>
          <w:rFonts w:eastAsia="仿宋"/>
          <w:sz w:val="32"/>
          <w:szCs w:val="32"/>
        </w:rPr>
        <w:t>202</w:t>
      </w:r>
      <w:r w:rsidR="00BA2873" w:rsidRPr="00593BC2">
        <w:rPr>
          <w:rFonts w:eastAsia="仿宋"/>
          <w:sz w:val="32"/>
          <w:szCs w:val="32"/>
        </w:rPr>
        <w:t>1</w:t>
      </w:r>
      <w:r w:rsidRPr="00593BC2">
        <w:rPr>
          <w:rFonts w:eastAsia="仿宋"/>
          <w:sz w:val="32"/>
          <w:szCs w:val="32"/>
        </w:rPr>
        <w:t>年</w:t>
      </w:r>
      <w:r w:rsidR="00D54FFD" w:rsidRPr="00593BC2">
        <w:rPr>
          <w:rFonts w:eastAsia="仿宋"/>
          <w:sz w:val="32"/>
          <w:szCs w:val="32"/>
        </w:rPr>
        <w:t>度</w:t>
      </w:r>
      <w:r w:rsidRPr="00593BC2">
        <w:rPr>
          <w:rFonts w:eastAsia="仿宋"/>
          <w:sz w:val="32"/>
          <w:szCs w:val="32"/>
        </w:rPr>
        <w:t>师德标兵评选活动。</w:t>
      </w:r>
      <w:r w:rsidRPr="00593BC2">
        <w:rPr>
          <w:rFonts w:eastAsia="仿宋"/>
          <w:sz w:val="32"/>
          <w:szCs w:val="32"/>
        </w:rPr>
        <w:t xml:space="preserve"> </w:t>
      </w:r>
    </w:p>
    <w:p w:rsidR="00621BF5" w:rsidRPr="00593BC2" w:rsidRDefault="00621BF5" w:rsidP="00621BF5">
      <w:pPr>
        <w:ind w:firstLineChars="200" w:firstLine="640"/>
        <w:rPr>
          <w:rFonts w:eastAsia="仿宋"/>
          <w:sz w:val="32"/>
          <w:szCs w:val="32"/>
        </w:rPr>
      </w:pPr>
      <w:r w:rsidRPr="00593BC2">
        <w:rPr>
          <w:rFonts w:eastAsia="仿宋"/>
          <w:color w:val="000000"/>
          <w:kern w:val="0"/>
          <w:sz w:val="32"/>
          <w:szCs w:val="32"/>
        </w:rPr>
        <w:t>经各二级党组织推荐</w:t>
      </w:r>
      <w:r w:rsidR="00A1504B" w:rsidRPr="00593BC2">
        <w:rPr>
          <w:rFonts w:eastAsia="仿宋"/>
          <w:color w:val="000000"/>
          <w:kern w:val="0"/>
          <w:sz w:val="32"/>
          <w:szCs w:val="32"/>
        </w:rPr>
        <w:t>、</w:t>
      </w:r>
      <w:r w:rsidRPr="00593BC2">
        <w:rPr>
          <w:rFonts w:eastAsia="仿宋"/>
          <w:color w:val="000000"/>
          <w:kern w:val="0"/>
          <w:sz w:val="32"/>
          <w:szCs w:val="32"/>
        </w:rPr>
        <w:t>校师德建设委员会组织专家评审、全校公示、党委常委会审定等程序，</w:t>
      </w:r>
      <w:r w:rsidRPr="00593BC2">
        <w:rPr>
          <w:rFonts w:eastAsia="仿宋"/>
          <w:sz w:val="32"/>
          <w:szCs w:val="32"/>
        </w:rPr>
        <w:t>学校决定授予</w:t>
      </w:r>
      <w:r w:rsidR="00BA2873" w:rsidRPr="00593BC2">
        <w:rPr>
          <w:rFonts w:eastAsia="仿宋"/>
          <w:sz w:val="32"/>
          <w:szCs w:val="32"/>
        </w:rPr>
        <w:t>徐建云</w:t>
      </w:r>
      <w:r w:rsidRPr="00593BC2">
        <w:rPr>
          <w:rFonts w:eastAsia="仿宋"/>
          <w:sz w:val="32"/>
          <w:szCs w:val="32"/>
        </w:rPr>
        <w:t>等</w:t>
      </w:r>
      <w:r w:rsidRPr="00593BC2">
        <w:rPr>
          <w:rFonts w:eastAsia="仿宋"/>
          <w:sz w:val="32"/>
          <w:szCs w:val="32"/>
        </w:rPr>
        <w:lastRenderedPageBreak/>
        <w:t>3</w:t>
      </w:r>
      <w:r w:rsidRPr="00593BC2">
        <w:rPr>
          <w:rFonts w:eastAsia="仿宋"/>
          <w:sz w:val="32"/>
          <w:szCs w:val="32"/>
        </w:rPr>
        <w:t>名同志</w:t>
      </w:r>
      <w:r w:rsidRPr="00593BC2">
        <w:rPr>
          <w:rFonts w:eastAsia="仿宋"/>
          <w:sz w:val="32"/>
          <w:szCs w:val="32"/>
        </w:rPr>
        <w:t>“</w:t>
      </w:r>
      <w:r w:rsidRPr="00593BC2">
        <w:rPr>
          <w:rFonts w:eastAsia="仿宋"/>
          <w:sz w:val="32"/>
          <w:szCs w:val="32"/>
        </w:rPr>
        <w:t>南京中医药大学</w:t>
      </w:r>
      <w:r w:rsidRPr="00593BC2">
        <w:rPr>
          <w:rFonts w:eastAsia="仿宋"/>
          <w:sz w:val="32"/>
          <w:szCs w:val="32"/>
        </w:rPr>
        <w:t>202</w:t>
      </w:r>
      <w:r w:rsidR="00BA2873" w:rsidRPr="00593BC2">
        <w:rPr>
          <w:rFonts w:eastAsia="仿宋"/>
          <w:sz w:val="32"/>
          <w:szCs w:val="32"/>
        </w:rPr>
        <w:t>1</w:t>
      </w:r>
      <w:r w:rsidRPr="00593BC2">
        <w:rPr>
          <w:rFonts w:eastAsia="仿宋"/>
          <w:sz w:val="32"/>
          <w:szCs w:val="32"/>
        </w:rPr>
        <w:t>年</w:t>
      </w:r>
      <w:r w:rsidR="00D54FFD" w:rsidRPr="00593BC2">
        <w:rPr>
          <w:rFonts w:eastAsia="仿宋"/>
          <w:sz w:val="32"/>
          <w:szCs w:val="32"/>
        </w:rPr>
        <w:t>度</w:t>
      </w:r>
      <w:r w:rsidRPr="00593BC2">
        <w:rPr>
          <w:rFonts w:eastAsia="仿宋"/>
          <w:sz w:val="32"/>
          <w:szCs w:val="32"/>
        </w:rPr>
        <w:t>师德标兵</w:t>
      </w:r>
      <w:r w:rsidRPr="00593BC2">
        <w:rPr>
          <w:rFonts w:eastAsia="仿宋"/>
          <w:sz w:val="32"/>
          <w:szCs w:val="32"/>
        </w:rPr>
        <w:t>”</w:t>
      </w:r>
      <w:r w:rsidRPr="00593BC2">
        <w:rPr>
          <w:rFonts w:eastAsia="仿宋"/>
          <w:sz w:val="32"/>
          <w:szCs w:val="32"/>
        </w:rPr>
        <w:t>荣誉称号，并予以表彰。</w:t>
      </w:r>
    </w:p>
    <w:p w:rsidR="00621BF5" w:rsidRPr="00593BC2" w:rsidRDefault="00621BF5" w:rsidP="003B3A1D">
      <w:pPr>
        <w:ind w:firstLineChars="200" w:firstLine="640"/>
        <w:rPr>
          <w:rFonts w:eastAsia="仿宋"/>
          <w:sz w:val="32"/>
          <w:szCs w:val="32"/>
        </w:rPr>
      </w:pPr>
      <w:r w:rsidRPr="00593BC2">
        <w:rPr>
          <w:rFonts w:eastAsia="仿宋"/>
          <w:sz w:val="32"/>
          <w:szCs w:val="32"/>
        </w:rPr>
        <w:t>希望受到表彰的师德标兵戒骄戒躁，积极发挥典型示范作用，再接再厉，谱写新辉煌。同时，希望全校教职工以他们为榜样，模范遵守教师职业道德规范，牢记</w:t>
      </w:r>
      <w:r w:rsidRPr="00593BC2">
        <w:rPr>
          <w:rFonts w:eastAsia="仿宋"/>
          <w:sz w:val="32"/>
          <w:szCs w:val="32"/>
        </w:rPr>
        <w:t>“</w:t>
      </w:r>
      <w:r w:rsidRPr="00593BC2">
        <w:rPr>
          <w:rFonts w:eastAsia="仿宋"/>
          <w:sz w:val="32"/>
          <w:szCs w:val="32"/>
        </w:rPr>
        <w:t>立德树人</w:t>
      </w:r>
      <w:r w:rsidRPr="00593BC2">
        <w:rPr>
          <w:rFonts w:eastAsia="仿宋"/>
          <w:sz w:val="32"/>
          <w:szCs w:val="32"/>
        </w:rPr>
        <w:t>”</w:t>
      </w:r>
      <w:r w:rsidRPr="00593BC2">
        <w:rPr>
          <w:rFonts w:eastAsia="仿宋"/>
          <w:sz w:val="32"/>
          <w:szCs w:val="32"/>
        </w:rPr>
        <w:t>根本任务，践行</w:t>
      </w:r>
      <w:r w:rsidRPr="00593BC2">
        <w:rPr>
          <w:rFonts w:eastAsia="仿宋"/>
          <w:sz w:val="32"/>
          <w:szCs w:val="32"/>
        </w:rPr>
        <w:t>“</w:t>
      </w:r>
      <w:r w:rsidRPr="00593BC2">
        <w:rPr>
          <w:rFonts w:eastAsia="仿宋"/>
          <w:sz w:val="32"/>
          <w:szCs w:val="32"/>
        </w:rPr>
        <w:t>四个相统一</w:t>
      </w:r>
      <w:r w:rsidRPr="00593BC2">
        <w:rPr>
          <w:rFonts w:eastAsia="仿宋"/>
          <w:sz w:val="32"/>
          <w:szCs w:val="32"/>
        </w:rPr>
        <w:t>”</w:t>
      </w:r>
      <w:r w:rsidRPr="00593BC2">
        <w:rPr>
          <w:rFonts w:eastAsia="仿宋"/>
          <w:sz w:val="32"/>
          <w:szCs w:val="32"/>
        </w:rPr>
        <w:t>、当好</w:t>
      </w:r>
      <w:r w:rsidRPr="00593BC2">
        <w:rPr>
          <w:rFonts w:eastAsia="仿宋"/>
          <w:sz w:val="32"/>
          <w:szCs w:val="32"/>
        </w:rPr>
        <w:t>“</w:t>
      </w:r>
      <w:r w:rsidRPr="00593BC2">
        <w:rPr>
          <w:rFonts w:eastAsia="仿宋"/>
          <w:sz w:val="32"/>
          <w:szCs w:val="32"/>
        </w:rPr>
        <w:t>四个引路人</w:t>
      </w:r>
      <w:r w:rsidRPr="00593BC2">
        <w:rPr>
          <w:rFonts w:eastAsia="仿宋"/>
          <w:sz w:val="32"/>
          <w:szCs w:val="32"/>
        </w:rPr>
        <w:t>”</w:t>
      </w:r>
      <w:r w:rsidRPr="00593BC2">
        <w:rPr>
          <w:rFonts w:eastAsia="仿宋"/>
          <w:sz w:val="32"/>
          <w:szCs w:val="32"/>
        </w:rPr>
        <w:t>、争做</w:t>
      </w:r>
      <w:r w:rsidRPr="00593BC2">
        <w:rPr>
          <w:rFonts w:eastAsia="仿宋"/>
          <w:sz w:val="32"/>
          <w:szCs w:val="32"/>
        </w:rPr>
        <w:t>“</w:t>
      </w:r>
      <w:r w:rsidRPr="00593BC2">
        <w:rPr>
          <w:rFonts w:eastAsia="仿宋"/>
          <w:sz w:val="32"/>
          <w:szCs w:val="32"/>
        </w:rPr>
        <w:t>四有</w:t>
      </w:r>
      <w:r w:rsidRPr="00593BC2">
        <w:rPr>
          <w:rFonts w:eastAsia="仿宋"/>
          <w:sz w:val="32"/>
          <w:szCs w:val="32"/>
        </w:rPr>
        <w:t>”</w:t>
      </w:r>
      <w:r w:rsidRPr="00593BC2">
        <w:rPr>
          <w:rFonts w:eastAsia="仿宋"/>
          <w:sz w:val="32"/>
          <w:szCs w:val="32"/>
        </w:rPr>
        <w:t>好老师，</w:t>
      </w:r>
      <w:r w:rsidR="001010DB" w:rsidRPr="00593BC2">
        <w:rPr>
          <w:rFonts w:eastAsia="仿宋"/>
          <w:sz w:val="32"/>
          <w:szCs w:val="32"/>
        </w:rPr>
        <w:t>切实担当为党育人、为国育才的光荣使命，</w:t>
      </w:r>
      <w:r w:rsidRPr="00593BC2">
        <w:rPr>
          <w:rFonts w:eastAsia="仿宋"/>
          <w:sz w:val="32"/>
          <w:szCs w:val="32"/>
        </w:rPr>
        <w:t>努力为建设高水平、</w:t>
      </w:r>
      <w:r w:rsidR="003B3A1D" w:rsidRPr="00593BC2">
        <w:rPr>
          <w:rFonts w:eastAsia="仿宋"/>
          <w:sz w:val="32"/>
          <w:szCs w:val="32"/>
        </w:rPr>
        <w:t>有特色、国际化的一流中医药大学，为</w:t>
      </w:r>
      <w:r w:rsidRPr="00593BC2">
        <w:rPr>
          <w:rFonts w:eastAsia="仿宋"/>
          <w:sz w:val="32"/>
          <w:szCs w:val="32"/>
        </w:rPr>
        <w:t>培养德智体美</w:t>
      </w:r>
      <w:r w:rsidR="003B3A1D" w:rsidRPr="00593BC2">
        <w:rPr>
          <w:rFonts w:eastAsia="仿宋"/>
          <w:sz w:val="32"/>
          <w:szCs w:val="32"/>
        </w:rPr>
        <w:t>劳</w:t>
      </w:r>
      <w:r w:rsidRPr="00593BC2">
        <w:rPr>
          <w:rFonts w:eastAsia="仿宋"/>
          <w:sz w:val="32"/>
          <w:szCs w:val="32"/>
        </w:rPr>
        <w:t>全面发展的社会主义建设者和接班人作出应有贡献。</w:t>
      </w:r>
    </w:p>
    <w:p w:rsidR="003B3A1D" w:rsidRPr="00593BC2" w:rsidRDefault="003B3A1D" w:rsidP="003B3A1D">
      <w:pPr>
        <w:ind w:firstLineChars="200" w:firstLine="640"/>
        <w:rPr>
          <w:rFonts w:eastAsia="仿宋"/>
          <w:sz w:val="32"/>
          <w:szCs w:val="32"/>
        </w:rPr>
      </w:pPr>
    </w:p>
    <w:p w:rsidR="003B3A1D" w:rsidRPr="00593BC2" w:rsidRDefault="003B3A1D" w:rsidP="003B3A1D">
      <w:pPr>
        <w:ind w:firstLineChars="200" w:firstLine="640"/>
        <w:jc w:val="right"/>
        <w:rPr>
          <w:rFonts w:eastAsia="仿宋"/>
          <w:sz w:val="32"/>
          <w:szCs w:val="32"/>
        </w:rPr>
      </w:pPr>
      <w:r w:rsidRPr="00593BC2">
        <w:rPr>
          <w:rFonts w:eastAsia="仿宋"/>
          <w:sz w:val="32"/>
          <w:szCs w:val="32"/>
        </w:rPr>
        <w:t>中共南京中医药大学委员会</w:t>
      </w:r>
    </w:p>
    <w:p w:rsidR="003B3A1D" w:rsidRPr="00593BC2" w:rsidRDefault="003B3A1D" w:rsidP="003B3A1D">
      <w:pPr>
        <w:ind w:firstLineChars="200" w:firstLine="640"/>
        <w:jc w:val="right"/>
        <w:rPr>
          <w:rFonts w:eastAsia="仿宋"/>
          <w:sz w:val="32"/>
          <w:szCs w:val="32"/>
        </w:rPr>
      </w:pPr>
      <w:r w:rsidRPr="00593BC2">
        <w:rPr>
          <w:rFonts w:eastAsia="仿宋"/>
          <w:sz w:val="32"/>
          <w:szCs w:val="32"/>
        </w:rPr>
        <w:t>202</w:t>
      </w:r>
      <w:r w:rsidR="00BA2873" w:rsidRPr="00593BC2">
        <w:rPr>
          <w:rFonts w:eastAsia="仿宋"/>
          <w:sz w:val="32"/>
          <w:szCs w:val="32"/>
        </w:rPr>
        <w:t>2</w:t>
      </w:r>
      <w:r w:rsidRPr="00593BC2">
        <w:rPr>
          <w:rFonts w:eastAsia="仿宋"/>
          <w:sz w:val="32"/>
          <w:szCs w:val="32"/>
        </w:rPr>
        <w:t>年</w:t>
      </w:r>
      <w:r w:rsidR="00593BC2">
        <w:rPr>
          <w:rFonts w:eastAsia="仿宋"/>
          <w:sz w:val="32"/>
          <w:szCs w:val="32"/>
        </w:rPr>
        <w:t>3</w:t>
      </w:r>
      <w:r w:rsidRPr="00593BC2">
        <w:rPr>
          <w:rFonts w:eastAsia="仿宋"/>
          <w:sz w:val="32"/>
          <w:szCs w:val="32"/>
        </w:rPr>
        <w:t>月</w:t>
      </w:r>
      <w:r w:rsidR="00593BC2">
        <w:rPr>
          <w:rFonts w:eastAsia="仿宋"/>
          <w:sz w:val="32"/>
          <w:szCs w:val="32"/>
        </w:rPr>
        <w:t>10</w:t>
      </w:r>
      <w:r w:rsidRPr="00593BC2">
        <w:rPr>
          <w:rFonts w:eastAsia="仿宋"/>
          <w:sz w:val="32"/>
          <w:szCs w:val="32"/>
        </w:rPr>
        <w:t>日</w:t>
      </w:r>
    </w:p>
    <w:p w:rsidR="00A1504B" w:rsidRPr="00593BC2" w:rsidRDefault="00A1504B" w:rsidP="003B3A1D">
      <w:pPr>
        <w:ind w:firstLineChars="200" w:firstLine="640"/>
        <w:jc w:val="right"/>
        <w:rPr>
          <w:rFonts w:eastAsia="仿宋"/>
          <w:sz w:val="32"/>
          <w:szCs w:val="32"/>
        </w:rPr>
      </w:pPr>
    </w:p>
    <w:p w:rsidR="00A1504B" w:rsidRPr="00593BC2" w:rsidRDefault="00A1504B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593BC2" w:rsidRDefault="00593BC2" w:rsidP="00A1504B">
      <w:pPr>
        <w:widowControl/>
        <w:shd w:val="clear" w:color="auto" w:fill="FFFFFF"/>
        <w:spacing w:line="555" w:lineRule="atLeast"/>
        <w:jc w:val="left"/>
        <w:rPr>
          <w:rFonts w:eastAsia="仿宋" w:hint="eastAsia"/>
          <w:color w:val="000000"/>
          <w:kern w:val="0"/>
          <w:sz w:val="32"/>
          <w:szCs w:val="32"/>
        </w:rPr>
      </w:pPr>
      <w:bookmarkStart w:id="1" w:name="_GoBack"/>
      <w:bookmarkEnd w:id="1"/>
    </w:p>
    <w:p w:rsidR="00A1504B" w:rsidRPr="00593BC2" w:rsidRDefault="00A1504B" w:rsidP="00A1504B">
      <w:pPr>
        <w:widowControl/>
        <w:shd w:val="clear" w:color="auto" w:fill="FFFFFF"/>
        <w:spacing w:line="555" w:lineRule="atLeast"/>
        <w:jc w:val="left"/>
        <w:rPr>
          <w:rFonts w:eastAsia="仿宋"/>
          <w:color w:val="000000"/>
          <w:kern w:val="0"/>
          <w:szCs w:val="21"/>
        </w:rPr>
      </w:pPr>
      <w:r w:rsidRPr="00593BC2">
        <w:rPr>
          <w:rFonts w:eastAsia="仿宋"/>
          <w:color w:val="000000"/>
          <w:kern w:val="0"/>
          <w:sz w:val="32"/>
          <w:szCs w:val="32"/>
        </w:rPr>
        <w:lastRenderedPageBreak/>
        <w:t>附件：</w:t>
      </w:r>
    </w:p>
    <w:p w:rsidR="00A1504B" w:rsidRPr="00593BC2" w:rsidRDefault="00A1504B" w:rsidP="00A1504B">
      <w:pPr>
        <w:widowControl/>
        <w:shd w:val="clear" w:color="auto" w:fill="FFFFFF"/>
        <w:spacing w:line="555" w:lineRule="atLeast"/>
        <w:ind w:firstLine="645"/>
        <w:jc w:val="left"/>
        <w:rPr>
          <w:color w:val="000000"/>
          <w:kern w:val="0"/>
          <w:szCs w:val="21"/>
        </w:rPr>
      </w:pPr>
    </w:p>
    <w:p w:rsidR="00A1504B" w:rsidRPr="00593BC2" w:rsidRDefault="00A1504B" w:rsidP="00A1504B">
      <w:pPr>
        <w:widowControl/>
        <w:shd w:val="clear" w:color="auto" w:fill="FFFFFF"/>
        <w:spacing w:line="555" w:lineRule="atLeast"/>
        <w:jc w:val="center"/>
        <w:rPr>
          <w:rFonts w:eastAsia="方正小标宋简体"/>
          <w:color w:val="000000"/>
          <w:spacing w:val="-12"/>
          <w:kern w:val="0"/>
          <w:szCs w:val="21"/>
        </w:rPr>
      </w:pPr>
      <w:r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南京中医药大学</w:t>
      </w:r>
      <w:r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202</w:t>
      </w:r>
      <w:r w:rsidR="00BA2873"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1</w:t>
      </w:r>
      <w:r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年</w:t>
      </w:r>
      <w:r w:rsidR="00D54FFD"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度</w:t>
      </w:r>
      <w:r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师德标兵</w:t>
      </w:r>
      <w:r w:rsidR="004611A7" w:rsidRPr="00593BC2">
        <w:rPr>
          <w:rFonts w:eastAsia="方正小标宋简体"/>
          <w:b/>
          <w:color w:val="000000"/>
          <w:spacing w:val="-12"/>
          <w:kern w:val="0"/>
          <w:sz w:val="44"/>
          <w:szCs w:val="44"/>
        </w:rPr>
        <w:t>表彰</w:t>
      </w:r>
      <w:r w:rsidRPr="00593BC2">
        <w:rPr>
          <w:rFonts w:eastAsia="方正小标宋简体"/>
          <w:color w:val="000000"/>
          <w:spacing w:val="-12"/>
          <w:kern w:val="0"/>
          <w:sz w:val="44"/>
          <w:szCs w:val="44"/>
        </w:rPr>
        <w:t>名单</w:t>
      </w:r>
    </w:p>
    <w:p w:rsidR="00BA2873" w:rsidRPr="00593BC2" w:rsidRDefault="00BA2873" w:rsidP="00A1504B">
      <w:pPr>
        <w:widowControl/>
        <w:shd w:val="clear" w:color="auto" w:fill="FFFFFF"/>
        <w:spacing w:line="555" w:lineRule="atLeast"/>
        <w:ind w:firstLine="645"/>
        <w:jc w:val="left"/>
        <w:rPr>
          <w:rFonts w:eastAsia="楷体_gb2312"/>
          <w:color w:val="000000"/>
          <w:kern w:val="0"/>
          <w:sz w:val="32"/>
          <w:szCs w:val="32"/>
        </w:rPr>
      </w:pPr>
    </w:p>
    <w:p w:rsidR="001010DB" w:rsidRPr="00593BC2" w:rsidRDefault="001010DB" w:rsidP="001010DB">
      <w:pPr>
        <w:widowControl/>
        <w:shd w:val="clear" w:color="auto" w:fill="FFFFFF"/>
        <w:spacing w:line="555" w:lineRule="atLeast"/>
        <w:ind w:firstLine="645"/>
        <w:jc w:val="left"/>
        <w:rPr>
          <w:rFonts w:eastAsia="仿宋"/>
          <w:color w:val="000000"/>
          <w:kern w:val="0"/>
          <w:szCs w:val="21"/>
        </w:rPr>
      </w:pPr>
      <w:r w:rsidRPr="00593BC2">
        <w:rPr>
          <w:rFonts w:eastAsia="仿宋"/>
          <w:color w:val="333333"/>
          <w:kern w:val="0"/>
          <w:sz w:val="32"/>
          <w:szCs w:val="32"/>
        </w:rPr>
        <w:t>徐建云</w:t>
      </w:r>
      <w:r w:rsidRPr="00593BC2">
        <w:rPr>
          <w:color w:val="000000"/>
          <w:kern w:val="0"/>
          <w:szCs w:val="21"/>
        </w:rPr>
        <w:t xml:space="preserve">    </w:t>
      </w:r>
      <w:r w:rsidRPr="00593BC2">
        <w:rPr>
          <w:rFonts w:eastAsia="仿宋"/>
          <w:color w:val="333333"/>
          <w:kern w:val="0"/>
          <w:sz w:val="32"/>
          <w:szCs w:val="32"/>
        </w:rPr>
        <w:t>中医学院</w:t>
      </w:r>
      <w:r w:rsidRPr="00593BC2">
        <w:rPr>
          <w:rFonts w:eastAsia="仿宋"/>
          <w:color w:val="333333"/>
          <w:kern w:val="0"/>
          <w:sz w:val="32"/>
          <w:szCs w:val="32"/>
        </w:rPr>
        <w:t>·</w:t>
      </w:r>
      <w:r w:rsidRPr="00593BC2">
        <w:rPr>
          <w:rFonts w:eastAsia="仿宋"/>
          <w:color w:val="333333"/>
          <w:kern w:val="0"/>
          <w:sz w:val="32"/>
          <w:szCs w:val="32"/>
        </w:rPr>
        <w:t>中西医结合学院</w:t>
      </w:r>
    </w:p>
    <w:p w:rsidR="001010DB" w:rsidRPr="00593BC2" w:rsidRDefault="001010DB" w:rsidP="001010DB">
      <w:pPr>
        <w:widowControl/>
        <w:shd w:val="clear" w:color="auto" w:fill="FFFFFF"/>
        <w:spacing w:line="555" w:lineRule="atLeast"/>
        <w:ind w:firstLine="645"/>
        <w:jc w:val="left"/>
        <w:rPr>
          <w:rFonts w:eastAsia="仿宋"/>
          <w:color w:val="333333"/>
          <w:kern w:val="0"/>
          <w:sz w:val="32"/>
          <w:szCs w:val="32"/>
        </w:rPr>
      </w:pPr>
      <w:r w:rsidRPr="00593BC2">
        <w:rPr>
          <w:rFonts w:eastAsia="仿宋"/>
          <w:color w:val="333333"/>
          <w:kern w:val="0"/>
          <w:sz w:val="32"/>
          <w:szCs w:val="32"/>
        </w:rPr>
        <w:t>谷</w:t>
      </w:r>
      <w:r w:rsidRPr="00593BC2">
        <w:rPr>
          <w:rFonts w:eastAsia="仿宋"/>
          <w:color w:val="333333"/>
          <w:kern w:val="0"/>
          <w:sz w:val="32"/>
          <w:szCs w:val="32"/>
        </w:rPr>
        <w:t xml:space="preserve">  </w:t>
      </w:r>
      <w:r w:rsidRPr="00593BC2">
        <w:rPr>
          <w:rFonts w:eastAsia="仿宋"/>
          <w:color w:val="333333"/>
          <w:kern w:val="0"/>
          <w:sz w:val="32"/>
          <w:szCs w:val="32"/>
        </w:rPr>
        <w:t>巍</w:t>
      </w:r>
      <w:r w:rsidRPr="00593BC2">
        <w:rPr>
          <w:rFonts w:eastAsia="仿宋"/>
          <w:color w:val="333333"/>
          <w:kern w:val="0"/>
          <w:sz w:val="32"/>
          <w:szCs w:val="32"/>
        </w:rPr>
        <w:t xml:space="preserve">   </w:t>
      </w:r>
      <w:r w:rsidRPr="00593BC2">
        <w:rPr>
          <w:rFonts w:eastAsia="仿宋"/>
          <w:color w:val="333333"/>
          <w:kern w:val="0"/>
          <w:sz w:val="32"/>
          <w:szCs w:val="32"/>
        </w:rPr>
        <w:t>药学院</w:t>
      </w:r>
    </w:p>
    <w:p w:rsidR="001010DB" w:rsidRPr="00593BC2" w:rsidRDefault="001010DB" w:rsidP="001010DB">
      <w:pPr>
        <w:widowControl/>
        <w:shd w:val="clear" w:color="auto" w:fill="FFFFFF"/>
        <w:spacing w:line="555" w:lineRule="atLeast"/>
        <w:ind w:firstLine="645"/>
        <w:jc w:val="left"/>
        <w:rPr>
          <w:rFonts w:eastAsia="仿宋"/>
          <w:color w:val="333333"/>
          <w:kern w:val="0"/>
          <w:sz w:val="32"/>
          <w:szCs w:val="32"/>
        </w:rPr>
      </w:pPr>
      <w:r w:rsidRPr="00593BC2">
        <w:rPr>
          <w:rFonts w:eastAsia="仿宋"/>
          <w:color w:val="333333"/>
          <w:kern w:val="0"/>
          <w:sz w:val="32"/>
          <w:szCs w:val="32"/>
        </w:rPr>
        <w:t>林</w:t>
      </w:r>
      <w:r w:rsidRPr="00593BC2">
        <w:rPr>
          <w:rFonts w:eastAsia="仿宋"/>
          <w:color w:val="333333"/>
          <w:kern w:val="0"/>
          <w:sz w:val="32"/>
          <w:szCs w:val="32"/>
        </w:rPr>
        <w:t xml:space="preserve">  </w:t>
      </w:r>
      <w:r w:rsidRPr="00593BC2">
        <w:rPr>
          <w:rFonts w:eastAsia="仿宋"/>
          <w:color w:val="333333"/>
          <w:kern w:val="0"/>
          <w:sz w:val="32"/>
          <w:szCs w:val="32"/>
        </w:rPr>
        <w:t>炜</w:t>
      </w:r>
      <w:r w:rsidRPr="00593BC2">
        <w:rPr>
          <w:rFonts w:eastAsia="仿宋"/>
          <w:color w:val="333333"/>
          <w:kern w:val="0"/>
          <w:sz w:val="32"/>
          <w:szCs w:val="32"/>
        </w:rPr>
        <w:t xml:space="preserve">   </w:t>
      </w:r>
      <w:r w:rsidRPr="00593BC2">
        <w:rPr>
          <w:rFonts w:eastAsia="仿宋"/>
          <w:color w:val="333333"/>
          <w:kern w:val="0"/>
          <w:sz w:val="32"/>
          <w:szCs w:val="32"/>
        </w:rPr>
        <w:t>医学院</w:t>
      </w:r>
      <w:r w:rsidRPr="00593BC2">
        <w:rPr>
          <w:rFonts w:eastAsia="仿宋"/>
          <w:color w:val="333333"/>
          <w:kern w:val="0"/>
          <w:sz w:val="32"/>
          <w:szCs w:val="32"/>
        </w:rPr>
        <w:t>·</w:t>
      </w:r>
      <w:r w:rsidRPr="00593BC2">
        <w:rPr>
          <w:rFonts w:eastAsia="仿宋"/>
          <w:color w:val="333333"/>
          <w:kern w:val="0"/>
          <w:sz w:val="32"/>
          <w:szCs w:val="32"/>
        </w:rPr>
        <w:t>整合医学学院</w:t>
      </w:r>
    </w:p>
    <w:p w:rsidR="00A1504B" w:rsidRPr="00593BC2" w:rsidRDefault="00A1504B" w:rsidP="00A1504B">
      <w:pPr>
        <w:ind w:firstLineChars="200" w:firstLine="640"/>
        <w:jc w:val="left"/>
        <w:rPr>
          <w:rFonts w:eastAsia="仿宋"/>
          <w:sz w:val="32"/>
          <w:szCs w:val="32"/>
        </w:rPr>
      </w:pPr>
    </w:p>
    <w:sectPr w:rsidR="00A1504B" w:rsidRPr="00593BC2" w:rsidSect="0021271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C9" w:rsidRDefault="00C540C9" w:rsidP="00621BF5">
      <w:r>
        <w:separator/>
      </w:r>
    </w:p>
  </w:endnote>
  <w:endnote w:type="continuationSeparator" w:id="0">
    <w:p w:rsidR="00C540C9" w:rsidRDefault="00C540C9" w:rsidP="006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45788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12719" w:rsidRPr="00212719" w:rsidRDefault="00212719" w:rsidP="00212719">
        <w:pPr>
          <w:pStyle w:val="a5"/>
          <w:jc w:val="center"/>
          <w:rPr>
            <w:sz w:val="28"/>
            <w:szCs w:val="28"/>
          </w:rPr>
        </w:pPr>
        <w:r w:rsidRPr="00212719">
          <w:rPr>
            <w:sz w:val="28"/>
            <w:szCs w:val="28"/>
          </w:rPr>
          <w:fldChar w:fldCharType="begin"/>
        </w:r>
        <w:r w:rsidRPr="00212719">
          <w:rPr>
            <w:sz w:val="28"/>
            <w:szCs w:val="28"/>
          </w:rPr>
          <w:instrText>PAGE   \* MERGEFORMAT</w:instrText>
        </w:r>
        <w:r w:rsidRPr="00212719">
          <w:rPr>
            <w:sz w:val="28"/>
            <w:szCs w:val="28"/>
          </w:rPr>
          <w:fldChar w:fldCharType="separate"/>
        </w:r>
        <w:r w:rsidR="009B3823" w:rsidRPr="009B3823">
          <w:rPr>
            <w:noProof/>
            <w:sz w:val="28"/>
            <w:szCs w:val="28"/>
            <w:lang w:val="zh-CN"/>
          </w:rPr>
          <w:t>-</w:t>
        </w:r>
        <w:r w:rsidR="009B3823">
          <w:rPr>
            <w:noProof/>
            <w:sz w:val="28"/>
            <w:szCs w:val="28"/>
          </w:rPr>
          <w:t xml:space="preserve"> 2 -</w:t>
        </w:r>
        <w:r w:rsidRPr="00212719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C9" w:rsidRDefault="00C540C9" w:rsidP="00621BF5">
      <w:r>
        <w:separator/>
      </w:r>
    </w:p>
  </w:footnote>
  <w:footnote w:type="continuationSeparator" w:id="0">
    <w:p w:rsidR="00C540C9" w:rsidRDefault="00C540C9" w:rsidP="006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95"/>
    <w:rsid w:val="001010DB"/>
    <w:rsid w:val="001D06B0"/>
    <w:rsid w:val="00212719"/>
    <w:rsid w:val="002F1EB5"/>
    <w:rsid w:val="00321495"/>
    <w:rsid w:val="003B3A1D"/>
    <w:rsid w:val="004611A7"/>
    <w:rsid w:val="004C5C66"/>
    <w:rsid w:val="00593BC2"/>
    <w:rsid w:val="00621BF5"/>
    <w:rsid w:val="00675D51"/>
    <w:rsid w:val="00700489"/>
    <w:rsid w:val="00706910"/>
    <w:rsid w:val="00777486"/>
    <w:rsid w:val="00826CA4"/>
    <w:rsid w:val="008B3040"/>
    <w:rsid w:val="009B3823"/>
    <w:rsid w:val="009C6160"/>
    <w:rsid w:val="00A1504B"/>
    <w:rsid w:val="00BA2873"/>
    <w:rsid w:val="00C540C9"/>
    <w:rsid w:val="00C65BA8"/>
    <w:rsid w:val="00D54FFD"/>
    <w:rsid w:val="00E36306"/>
    <w:rsid w:val="00EA2DE2"/>
    <w:rsid w:val="00EF1B98"/>
    <w:rsid w:val="00F8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5A922"/>
  <w15:docId w15:val="{CD012626-83E6-4D4D-818A-F4925CCE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BF5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21BF5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621BF5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A1504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1504B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6B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D06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think</cp:lastModifiedBy>
  <cp:revision>13</cp:revision>
  <cp:lastPrinted>2022-01-07T08:27:00Z</cp:lastPrinted>
  <dcterms:created xsi:type="dcterms:W3CDTF">2022-01-07T07:38:00Z</dcterms:created>
  <dcterms:modified xsi:type="dcterms:W3CDTF">2022-03-11T03:35:00Z</dcterms:modified>
</cp:coreProperties>
</file>